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59" w:rsidRPr="00794DA9" w:rsidRDefault="00183059" w:rsidP="001830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4DA9">
        <w:rPr>
          <w:rFonts w:ascii="Times New Roman" w:eastAsia="Calibri" w:hAnsi="Times New Roman" w:cs="Times New Roman"/>
          <w:b/>
          <w:sz w:val="28"/>
          <w:szCs w:val="28"/>
        </w:rPr>
        <w:t>«С 1 января 2024 года вступил в силу Федеральный закон от 12.12.2023 «О занятости населения в Российской Федерации»</w:t>
      </w:r>
    </w:p>
    <w:p w:rsidR="00183059" w:rsidRPr="00794DA9" w:rsidRDefault="00183059" w:rsidP="00183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059" w:rsidRPr="00794DA9" w:rsidRDefault="00183059" w:rsidP="00183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Государством систематизированы меры государственной поддержки в сфере содействия занятости населения, уточняется порядок их предоставления,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</w:t>
      </w:r>
    </w:p>
    <w:p w:rsidR="00183059" w:rsidRPr="00794DA9" w:rsidRDefault="00183059" w:rsidP="00183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В соответствии с ч. 1 ст. 53 Федерального закона, работодатели обязаны информировать государственную службу занятости о принятии решения о ликвидации организации либо прекращении деятельности индивидуальным предпринимателем, о сокращении численности и штата работников, о введении режима неполного рабочего дня, о временном переводе работников на дистанционную работу, о банкротстве, о свободных рабочих местах, о выполнении квоты для приема на работу инвалидов и об иных действиях и событиях, влияющих на положение на рынке труда.</w:t>
      </w:r>
    </w:p>
    <w:p w:rsidR="00183059" w:rsidRPr="00794DA9" w:rsidRDefault="00183059" w:rsidP="00183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Федеральных законом запрещено распространение информации о свободных рабочих местах и вакантных должностях, содержащей сведения дискриминационного характера, за исключением случаев, если право или обязанность устанавливать такие ограничения или преимущества предусмотрены федеральными законами. Например, работодателю нельзя размещать объявления о приеме на работу исключительно только женатых (замужних) мужчин (женщин).</w:t>
      </w:r>
    </w:p>
    <w:p w:rsidR="00183059" w:rsidRPr="00794DA9" w:rsidRDefault="00183059" w:rsidP="00183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 xml:space="preserve">Государством предоставляются меры государственной поддержки для инвалидов в сфере занятости населения путем установления квоты </w:t>
      </w:r>
      <w:proofErr w:type="gramStart"/>
      <w:r w:rsidRPr="00794DA9">
        <w:rPr>
          <w:rFonts w:ascii="Times New Roman" w:eastAsia="Calibri" w:hAnsi="Times New Roman" w:cs="Times New Roman"/>
          <w:sz w:val="28"/>
          <w:szCs w:val="28"/>
        </w:rPr>
        <w:t>для прима</w:t>
      </w:r>
      <w:proofErr w:type="gramEnd"/>
      <w:r w:rsidRPr="00794DA9">
        <w:rPr>
          <w:rFonts w:ascii="Times New Roman" w:eastAsia="Calibri" w:hAnsi="Times New Roman" w:cs="Times New Roman"/>
          <w:sz w:val="28"/>
          <w:szCs w:val="28"/>
        </w:rPr>
        <w:t xml:space="preserve"> на работу, создание дополнительных рабочих мест, создание условий труда, сопровождение при содействии занятости инвалидов, организации прохождения обучения.</w:t>
      </w:r>
    </w:p>
    <w:p w:rsidR="00183059" w:rsidRPr="00794DA9" w:rsidRDefault="00183059" w:rsidP="00183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В новом законе, государство приняло новые меры поддержки для участников специальной военной операции и их родственникам. В соответствии с п. 4, 5, 8, 9 ч. 5 ст. 30 Федерального закона, безработные граждане уволенные с военной службы, граждане являющиеся супругой (супругом) военнослужащих и граждан, уволенных с военной службы, граждане завершившие прохождение военной службы по призыву, в том числе по мобилизации, или военной службы по контракту имеют приоритетное право пройти профессиональное обучение, получить дополнительное профессиональное образование, а также в соответствии со ст. 35 Федерального закона граждане, которые завершили прохождение военной службы по мобилизации или военной службы по контракту, либо у которых прекратилось действие в добровольческом формировании имеют право на приоритетное трудоустройство.</w:t>
      </w:r>
    </w:p>
    <w:p w:rsidR="00183059" w:rsidRDefault="00183059" w:rsidP="00183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3059" w:rsidRPr="00794DA9" w:rsidRDefault="00183059" w:rsidP="00183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183059" w:rsidRPr="00794DA9" w:rsidRDefault="00183059" w:rsidP="00183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4DA9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94DA9">
        <w:rPr>
          <w:rFonts w:ascii="Times New Roman" w:eastAsia="Calibri" w:hAnsi="Times New Roman" w:cs="Times New Roman"/>
          <w:sz w:val="28"/>
          <w:szCs w:val="28"/>
        </w:rPr>
        <w:t>.02.2024</w:t>
      </w:r>
    </w:p>
    <w:p w:rsidR="00E87CCE" w:rsidRDefault="00183059">
      <w:bookmarkStart w:id="0" w:name="_GoBack"/>
      <w:bookmarkEnd w:id="0"/>
    </w:p>
    <w:sectPr w:rsidR="00E87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59"/>
    <w:rsid w:val="00183059"/>
    <w:rsid w:val="00ED5E9C"/>
    <w:rsid w:val="00F2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0B57-D111-41DF-956F-4752977B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2024-02-25T10:42:00Z</dcterms:created>
  <dcterms:modified xsi:type="dcterms:W3CDTF">2024-02-25T10:42:00Z</dcterms:modified>
</cp:coreProperties>
</file>